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56" w:rsidRDefault="000F6C56" w:rsidP="00984E5F">
      <w:pPr>
        <w:spacing w:line="360" w:lineRule="auto"/>
        <w:jc w:val="center"/>
        <w:rPr>
          <w:rFonts w:ascii="Times New Roman" w:hAnsi="Times New Roman" w:cs="Times New Roman"/>
          <w:sz w:val="24"/>
          <w:szCs w:val="24"/>
          <w:u w:val="single"/>
          <w:lang w:bidi="el-GR"/>
        </w:rPr>
      </w:pPr>
    </w:p>
    <w:p w:rsidR="000F6C56" w:rsidRDefault="000F6C56" w:rsidP="00984E5F">
      <w:pPr>
        <w:spacing w:line="360" w:lineRule="auto"/>
        <w:jc w:val="center"/>
        <w:rPr>
          <w:rFonts w:ascii="Times New Roman" w:hAnsi="Times New Roman" w:cs="Times New Roman"/>
          <w:sz w:val="24"/>
          <w:szCs w:val="24"/>
          <w:u w:val="single"/>
          <w:lang w:bidi="el-GR"/>
        </w:rPr>
      </w:pPr>
    </w:p>
    <w:p w:rsidR="00984E5F" w:rsidRPr="00984E5F" w:rsidRDefault="00984E5F" w:rsidP="00984E5F">
      <w:pPr>
        <w:spacing w:line="360" w:lineRule="auto"/>
        <w:jc w:val="center"/>
        <w:rPr>
          <w:rFonts w:ascii="Times New Roman" w:hAnsi="Times New Roman" w:cs="Times New Roman"/>
          <w:sz w:val="24"/>
          <w:szCs w:val="24"/>
          <w:lang w:bidi="el-GR"/>
        </w:rPr>
      </w:pPr>
      <w:r w:rsidRPr="00984E5F">
        <w:rPr>
          <w:rFonts w:ascii="Times New Roman" w:hAnsi="Times New Roman" w:cs="Times New Roman"/>
          <w:sz w:val="24"/>
          <w:szCs w:val="24"/>
          <w:u w:val="single"/>
          <w:lang w:bidi="el-GR"/>
        </w:rPr>
        <w:t>Αριθ</w:t>
      </w:r>
      <w:r>
        <w:rPr>
          <w:rFonts w:ascii="Times New Roman" w:hAnsi="Times New Roman" w:cs="Times New Roman"/>
          <w:sz w:val="24"/>
          <w:szCs w:val="24"/>
          <w:u w:val="single"/>
          <w:lang w:bidi="el-GR"/>
        </w:rPr>
        <w:t>μ</w:t>
      </w:r>
      <w:r w:rsidRPr="00984E5F">
        <w:rPr>
          <w:rFonts w:ascii="Times New Roman" w:hAnsi="Times New Roman" w:cs="Times New Roman"/>
          <w:sz w:val="24"/>
          <w:szCs w:val="24"/>
          <w:u w:val="single"/>
          <w:lang w:bidi="el-GR"/>
        </w:rPr>
        <w:t>ός απόφασης: 1237/2018</w:t>
      </w:r>
    </w:p>
    <w:p w:rsidR="00984E5F" w:rsidRPr="00984E5F" w:rsidRDefault="00984E5F" w:rsidP="00984E5F">
      <w:pPr>
        <w:spacing w:line="360" w:lineRule="auto"/>
        <w:jc w:val="center"/>
        <w:rPr>
          <w:rFonts w:ascii="Times New Roman" w:hAnsi="Times New Roman" w:cs="Times New Roman"/>
          <w:sz w:val="24"/>
          <w:szCs w:val="24"/>
          <w:lang w:bidi="el-GR"/>
        </w:rPr>
      </w:pPr>
      <w:r w:rsidRPr="00984E5F">
        <w:rPr>
          <w:rFonts w:ascii="Times New Roman" w:hAnsi="Times New Roman" w:cs="Times New Roman"/>
          <w:sz w:val="24"/>
          <w:szCs w:val="24"/>
          <w:lang w:bidi="el-GR"/>
        </w:rPr>
        <w:t>ΤΟ ΕΙΡΗΝΟΔΙΚΕΙΟ ΑΘΗΝΩΝ (Διαδικασία Μικροδιαφορών)</w:t>
      </w:r>
    </w:p>
    <w:p w:rsidR="00984E5F" w:rsidRPr="00984E5F" w:rsidRDefault="00984E5F" w:rsidP="00984E5F">
      <w:pPr>
        <w:spacing w:line="360" w:lineRule="auto"/>
        <w:jc w:val="both"/>
        <w:rPr>
          <w:rFonts w:ascii="Times New Roman" w:hAnsi="Times New Roman" w:cs="Times New Roman"/>
          <w:sz w:val="24"/>
          <w:szCs w:val="24"/>
          <w:lang w:bidi="el-GR"/>
        </w:rPr>
      </w:pP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Συγκροτήθηκε από τον Ειρηνοδίκη Χρηστό Δήμο, τον οποίο όρισε η Πρό</w:t>
      </w:r>
      <w:r w:rsidRPr="00984E5F">
        <w:rPr>
          <w:rFonts w:ascii="Times New Roman" w:hAnsi="Times New Roman" w:cs="Times New Roman"/>
          <w:sz w:val="24"/>
          <w:szCs w:val="24"/>
          <w:lang w:bidi="el-GR"/>
        </w:rPr>
        <w:softHyphen/>
        <w:t>εδρος του Τριμελούς Συμβουλίου Διοίκησης, και την Γραμματέα Ειρήνη Μαυρομμάτη.</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Συνεδρίασε δημόσια στο ακροατήριό του στις 19 Απριλίου 2018, για να δικάσει την υπόθεση μεταξύ:</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 xml:space="preserve">Των εναγόντων: 1) ………………… του ……………….. και 2) …………………. του ……………….., κατοίκων …………………., που παραστάθηκαν διά της πληρεξούσιας δικηγόρου τους </w:t>
      </w:r>
      <w:bookmarkStart w:id="0" w:name="_GoBack"/>
      <w:r w:rsidRPr="0049039E">
        <w:rPr>
          <w:rFonts w:ascii="Times New Roman" w:hAnsi="Times New Roman" w:cs="Times New Roman"/>
          <w:b/>
          <w:sz w:val="24"/>
          <w:szCs w:val="24"/>
          <w:lang w:bidi="el-GR"/>
        </w:rPr>
        <w:t xml:space="preserve">Σοφίας </w:t>
      </w:r>
      <w:proofErr w:type="spellStart"/>
      <w:r w:rsidRPr="0049039E">
        <w:rPr>
          <w:rFonts w:ascii="Times New Roman" w:hAnsi="Times New Roman" w:cs="Times New Roman"/>
          <w:b/>
          <w:sz w:val="24"/>
          <w:szCs w:val="24"/>
          <w:lang w:bidi="el-GR"/>
        </w:rPr>
        <w:t>Καπίρη</w:t>
      </w:r>
      <w:bookmarkEnd w:id="0"/>
      <w:proofErr w:type="spellEnd"/>
      <w:r w:rsidRPr="00984E5F">
        <w:rPr>
          <w:rFonts w:ascii="Times New Roman" w:hAnsi="Times New Roman" w:cs="Times New Roman"/>
          <w:sz w:val="24"/>
          <w:szCs w:val="24"/>
          <w:lang w:bidi="el-GR"/>
        </w:rPr>
        <w:t>.</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 xml:space="preserve">Της </w:t>
      </w:r>
      <w:proofErr w:type="spellStart"/>
      <w:r w:rsidRPr="00984E5F">
        <w:rPr>
          <w:rFonts w:ascii="Times New Roman" w:hAnsi="Times New Roman" w:cs="Times New Roman"/>
          <w:sz w:val="24"/>
          <w:szCs w:val="24"/>
          <w:lang w:bidi="el-GR"/>
        </w:rPr>
        <w:t>εναγομένης</w:t>
      </w:r>
      <w:proofErr w:type="spellEnd"/>
      <w:r w:rsidRPr="00984E5F">
        <w:rPr>
          <w:rFonts w:ascii="Times New Roman" w:hAnsi="Times New Roman" w:cs="Times New Roman"/>
          <w:sz w:val="24"/>
          <w:szCs w:val="24"/>
          <w:lang w:bidi="el-GR"/>
        </w:rPr>
        <w:t>: Ανώνυμης ασφαλιστικής εταιρείας με την επωνυμία …………………………., που ε</w:t>
      </w:r>
      <w:r w:rsidRPr="00984E5F">
        <w:rPr>
          <w:rFonts w:ascii="Times New Roman" w:hAnsi="Times New Roman" w:cs="Times New Roman"/>
          <w:sz w:val="24"/>
          <w:szCs w:val="24"/>
          <w:lang w:bidi="el-GR"/>
        </w:rPr>
        <w:softHyphen/>
        <w:t>δρεύει στην …………………. και εκπροσωπείται νόμιμα, η οποία εκπροσωπήθηκε από την πληρεξούσια δικηγόρο της ……………………….</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Οι ενάγοντες με την από 3.7.2017 αγωγή τους για χρηματική απαίτηση από σύμβαση ασφάλισης, που απευθύνεται προς το δικαστήριο αυτό και στρέ</w:t>
      </w:r>
      <w:r w:rsidRPr="00984E5F">
        <w:rPr>
          <w:rFonts w:ascii="Times New Roman" w:hAnsi="Times New Roman" w:cs="Times New Roman"/>
          <w:sz w:val="24"/>
          <w:szCs w:val="24"/>
          <w:lang w:bidi="el-GR"/>
        </w:rPr>
        <w:softHyphen/>
        <w:t xml:space="preserve">φεται κατά της </w:t>
      </w:r>
      <w:proofErr w:type="spellStart"/>
      <w:r w:rsidRPr="00984E5F">
        <w:rPr>
          <w:rFonts w:ascii="Times New Roman" w:hAnsi="Times New Roman" w:cs="Times New Roman"/>
          <w:sz w:val="24"/>
          <w:szCs w:val="24"/>
          <w:lang w:bidi="el-GR"/>
        </w:rPr>
        <w:t>εναγομένης</w:t>
      </w:r>
      <w:proofErr w:type="spellEnd"/>
      <w:r w:rsidRPr="00984E5F">
        <w:rPr>
          <w:rFonts w:ascii="Times New Roman" w:hAnsi="Times New Roman" w:cs="Times New Roman"/>
          <w:sz w:val="24"/>
          <w:szCs w:val="24"/>
          <w:lang w:bidi="el-GR"/>
        </w:rPr>
        <w:t>, που νόμιμα κατατέθηκε και γράφτηκε στο σχετικό βιβλίο με αύξοντα αριθμό 2056/17, ζητούν όσα αναφέρονται σε αυτή.</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Κατά την δικάσιμο που ορίστηκε και αναφέρεται στην αρχή της παρού</w:t>
      </w:r>
      <w:r w:rsidRPr="00984E5F">
        <w:rPr>
          <w:rFonts w:ascii="Times New Roman" w:hAnsi="Times New Roman" w:cs="Times New Roman"/>
          <w:sz w:val="24"/>
          <w:szCs w:val="24"/>
          <w:lang w:bidi="el-GR"/>
        </w:rPr>
        <w:softHyphen/>
        <w:t>σας, η υπόθεση αυτή εκφωνήθηκε νόμιμα με τη σειρά του σχετικού εκθέματος και συζητήθηκε.</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Το Δικαστήριο άκουσε τις πληρεξούσιες δικηγόρους των διαδίκων, οι ο</w:t>
      </w:r>
      <w:r w:rsidRPr="00984E5F">
        <w:rPr>
          <w:rFonts w:ascii="Times New Roman" w:hAnsi="Times New Roman" w:cs="Times New Roman"/>
          <w:sz w:val="24"/>
          <w:szCs w:val="24"/>
          <w:lang w:bidi="el-GR"/>
        </w:rPr>
        <w:softHyphen/>
        <w:t>ποίες αναφέρθηκαν στις έγγραφες προτάσεις που κατέθεσαν και ζήτησαν να γί</w:t>
      </w:r>
      <w:r w:rsidRPr="00984E5F">
        <w:rPr>
          <w:rFonts w:ascii="Times New Roman" w:hAnsi="Times New Roman" w:cs="Times New Roman"/>
          <w:sz w:val="24"/>
          <w:szCs w:val="24"/>
          <w:lang w:bidi="el-GR"/>
        </w:rPr>
        <w:softHyphen/>
        <w:t>νουν δεκτά όσα αναφέρονται σε αυτές και στα πρακτικά.</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ΜΕΛΕΤΗΣΕ ΤΗΝ ΔΙΚΟΓΡΑΦΙΑ ΣΚΕΦΤΗΚΕ ΚΑΤΑ ΤΟΝ ΝΟΜΟ</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Οι ενάγοντες εκθέτουν στην υπό κρίση αγωγή ότι ο α’ εξ αυτών με την εναγομένη την με αριθμό 1199955 σύμβαση ασφάλισης υγείας οποία ήταν ασφαλισμένη και β’ ενάγουσα-σύζυγός του, σύμβαση που ήταν μο</w:t>
      </w:r>
      <w:r w:rsidRPr="00984E5F">
        <w:rPr>
          <w:rFonts w:ascii="Times New Roman" w:hAnsi="Times New Roman" w:cs="Times New Roman"/>
          <w:sz w:val="24"/>
          <w:szCs w:val="24"/>
          <w:lang w:bidi="el-GR"/>
        </w:rPr>
        <w:softHyphen/>
        <w:t xml:space="preserve">νοετής με ημερομηνία έναρξης την </w:t>
      </w:r>
      <w:r w:rsidRPr="00984E5F">
        <w:rPr>
          <w:rFonts w:ascii="Times New Roman" w:hAnsi="Times New Roman" w:cs="Times New Roman"/>
          <w:sz w:val="24"/>
          <w:szCs w:val="24"/>
          <w:lang w:bidi="el-GR"/>
        </w:rPr>
        <w:lastRenderedPageBreak/>
        <w:t xml:space="preserve">1.7.2015 και ανανεώθηκε για ένα ακόμη έτος την 1.7.2016. Στις 7.7.2016 η β’ ενάγουσα εισήχθη εσπευσμένα στο νοσοκομείο «Ιατρικό Αθηνών» και υποβλήθηκε σε ρομποτική </w:t>
      </w:r>
      <w:proofErr w:type="spellStart"/>
      <w:r w:rsidRPr="00984E5F">
        <w:rPr>
          <w:rFonts w:ascii="Times New Roman" w:hAnsi="Times New Roman" w:cs="Times New Roman"/>
          <w:sz w:val="24"/>
          <w:szCs w:val="24"/>
          <w:lang w:bidi="el-GR"/>
        </w:rPr>
        <w:t>χολοκυστεκτομή</w:t>
      </w:r>
      <w:proofErr w:type="spellEnd"/>
      <w:r w:rsidRPr="00984E5F">
        <w:rPr>
          <w:rFonts w:ascii="Times New Roman" w:hAnsi="Times New Roman" w:cs="Times New Roman"/>
          <w:sz w:val="24"/>
          <w:szCs w:val="24"/>
          <w:lang w:bidi="el-GR"/>
        </w:rPr>
        <w:t xml:space="preserve">. Το συνολικό κόστος (έξοδα νοσοκομείου και αμοιβές χειρουργού, βοηθού χειρουργού και α- </w:t>
      </w:r>
      <w:proofErr w:type="spellStart"/>
      <w:r w:rsidRPr="00984E5F">
        <w:rPr>
          <w:rFonts w:ascii="Times New Roman" w:hAnsi="Times New Roman" w:cs="Times New Roman"/>
          <w:sz w:val="24"/>
          <w:szCs w:val="24"/>
          <w:lang w:bidi="el-GR"/>
        </w:rPr>
        <w:t>ναισθησιολόγου</w:t>
      </w:r>
      <w:proofErr w:type="spellEnd"/>
      <w:r w:rsidRPr="00984E5F">
        <w:rPr>
          <w:rFonts w:ascii="Times New Roman" w:hAnsi="Times New Roman" w:cs="Times New Roman"/>
          <w:sz w:val="24"/>
          <w:szCs w:val="24"/>
          <w:lang w:bidi="el-GR"/>
        </w:rPr>
        <w:t>) ανήλθε στο ποσό των 9.783,04 €. Επειδή η εναγομένη κωλυσι</w:t>
      </w:r>
      <w:r w:rsidRPr="00984E5F">
        <w:rPr>
          <w:rFonts w:ascii="Times New Roman" w:hAnsi="Times New Roman" w:cs="Times New Roman"/>
          <w:sz w:val="24"/>
          <w:szCs w:val="24"/>
          <w:lang w:bidi="el-GR"/>
        </w:rPr>
        <w:softHyphen/>
        <w:t>εργούσε στην καταβολή του εν λόγω ποσού, οι ενάγοντες αναγκάστηκαν να το καταβάλουν εξ ιδίων χρημάτων. Τελικά ωστόσο στις 13.6.2017 κατέβαλε στους ενάγοντες μόνο το ποσό των 5.368,33 €, με την αιτιολογία ότι για την συγκεκρι</w:t>
      </w:r>
      <w:r w:rsidRPr="00984E5F">
        <w:rPr>
          <w:rFonts w:ascii="Times New Roman" w:hAnsi="Times New Roman" w:cs="Times New Roman"/>
          <w:sz w:val="24"/>
          <w:szCs w:val="24"/>
          <w:lang w:bidi="el-GR"/>
        </w:rPr>
        <w:softHyphen/>
        <w:t>μένη επέμβαση δεν απαιτείτο η χρησιμοποίηση της ρομποτικής χειρουργικής που ανέβασε το κόστος στο ως άνω ποσό. Με βάση αυτό το συνοπτικά εκτιθέ</w:t>
      </w:r>
      <w:r w:rsidRPr="00984E5F">
        <w:rPr>
          <w:rFonts w:ascii="Times New Roman" w:hAnsi="Times New Roman" w:cs="Times New Roman"/>
          <w:sz w:val="24"/>
          <w:szCs w:val="24"/>
          <w:lang w:bidi="el-GR"/>
        </w:rPr>
        <w:softHyphen/>
        <w:t>μενο ιστορικό, ζητούν οι ενάγοντες να υποχρεωθεί η εναγομένη να τους καταβά</w:t>
      </w:r>
      <w:r w:rsidRPr="00984E5F">
        <w:rPr>
          <w:rFonts w:ascii="Times New Roman" w:hAnsi="Times New Roman" w:cs="Times New Roman"/>
          <w:sz w:val="24"/>
          <w:szCs w:val="24"/>
          <w:lang w:bidi="el-GR"/>
        </w:rPr>
        <w:softHyphen/>
        <w:t>λει το ποσό των 4.424,71 €, με τον νόμιμο τόκο από την επίδοση της αγωγής, να κηρυχθεί η απόφαση προσωρινά εκτελεστή και να καταδικαστεί αυτή στα δικα</w:t>
      </w:r>
      <w:r w:rsidRPr="00984E5F">
        <w:rPr>
          <w:rFonts w:ascii="Times New Roman" w:hAnsi="Times New Roman" w:cs="Times New Roman"/>
          <w:sz w:val="24"/>
          <w:szCs w:val="24"/>
          <w:lang w:bidi="el-GR"/>
        </w:rPr>
        <w:softHyphen/>
        <w:t>στικά τους έξοδα.</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Η αγωγή παραδεκτά εισάγεται για να συζητηθεί ενώπιον αυτού του Δικα</w:t>
      </w:r>
      <w:r w:rsidRPr="00984E5F">
        <w:rPr>
          <w:rFonts w:ascii="Times New Roman" w:hAnsi="Times New Roman" w:cs="Times New Roman"/>
          <w:sz w:val="24"/>
          <w:szCs w:val="24"/>
          <w:lang w:bidi="el-GR"/>
        </w:rPr>
        <w:softHyphen/>
        <w:t xml:space="preserve">στηρίου το οποίο είναι καθ' ύλη και κατά τόπο αρμόδιο για την εκδίκασή της (άρθρο 14 § 1 </w:t>
      </w:r>
      <w:proofErr w:type="spellStart"/>
      <w:r w:rsidRPr="00984E5F">
        <w:rPr>
          <w:rFonts w:ascii="Times New Roman" w:hAnsi="Times New Roman" w:cs="Times New Roman"/>
          <w:sz w:val="24"/>
          <w:szCs w:val="24"/>
          <w:lang w:bidi="el-GR"/>
        </w:rPr>
        <w:t>εδ</w:t>
      </w:r>
      <w:proofErr w:type="spellEnd"/>
      <w:r w:rsidRPr="00984E5F">
        <w:rPr>
          <w:rFonts w:ascii="Times New Roman" w:hAnsi="Times New Roman" w:cs="Times New Roman"/>
          <w:sz w:val="24"/>
          <w:szCs w:val="24"/>
          <w:lang w:bidi="el-GR"/>
        </w:rPr>
        <w:t>. α' και 22 του ΚΠολΔ) και θα πρέπει να συζητηθεί κατά την ει</w:t>
      </w:r>
      <w:r w:rsidRPr="00984E5F">
        <w:rPr>
          <w:rFonts w:ascii="Times New Roman" w:hAnsi="Times New Roman" w:cs="Times New Roman"/>
          <w:sz w:val="24"/>
          <w:szCs w:val="24"/>
          <w:lang w:bidi="el-GR"/>
        </w:rPr>
        <w:softHyphen/>
        <w:t>δική διαδικασία των διατάξεων για τις μικροδιαφορές (άρθρα 466-472 του ΚΠολΔ). Είναι νόμιμη, στηριζόμενη στις διατάξεις των άρθρων 1 παρ.1, 2, 2 παρ.1, 7 παρ.7 και 32 παρ.1 ν.2496/1997, 361, 345,346 του ΑΚ, 907, 908, 176 του ΚΠολΔ. Θα πρέπει ως εκ τούτου να εξεταστεί περαιτέρω ως προς την ουσι</w:t>
      </w:r>
      <w:r w:rsidRPr="00984E5F">
        <w:rPr>
          <w:rFonts w:ascii="Times New Roman" w:hAnsi="Times New Roman" w:cs="Times New Roman"/>
          <w:sz w:val="24"/>
          <w:szCs w:val="24"/>
          <w:lang w:bidi="el-GR"/>
        </w:rPr>
        <w:softHyphen/>
        <w:t>αστική της βασιμότητα, δεδομένου ότι έχουν καταβληθεί τα νόμιμα τέλη δικαστι</w:t>
      </w:r>
      <w:r w:rsidRPr="00984E5F">
        <w:rPr>
          <w:rFonts w:ascii="Times New Roman" w:hAnsi="Times New Roman" w:cs="Times New Roman"/>
          <w:sz w:val="24"/>
          <w:szCs w:val="24"/>
          <w:lang w:bidi="el-GR"/>
        </w:rPr>
        <w:softHyphen/>
        <w:t>κού ενσήμου (βλ. το προσαγόμενο με αριθμό 202329434958 0618 0011 ηλε</w:t>
      </w:r>
      <w:r w:rsidRPr="00984E5F">
        <w:rPr>
          <w:rFonts w:ascii="Times New Roman" w:hAnsi="Times New Roman" w:cs="Times New Roman"/>
          <w:sz w:val="24"/>
          <w:szCs w:val="24"/>
          <w:lang w:bidi="el-GR"/>
        </w:rPr>
        <w:softHyphen/>
        <w:t>κτρονικό παράβολο). Το αίτημα να κηρυχθεί η παρούσα προσωρινώς εκτελεστή στερείται αντικειμένου και πρέπει να απορριφθεί, διότι οι αποφάσεις κατά την διαδικασία των άρθρων 467 επ. ΚΠολΔ που εκδίδονται κατ' αντιμωλία, ως μη υποκείμενες σε ανακοπή ερημοδικία ή έφεση (469 παρ. 1 και 512 του ΚΠολΔ), είναι συγχρόνως με την έκδοση τους τελεσίδικες και αποτελούν τίτλο εκτελεστό.</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Η εναγομένη προβάλλει με τις προτάσεις της τις ενστάσεις της μείωσης</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της επίδικης αξίωσης κατά το ποσό της συμφωνηθείσας απαλλαγής και του περιορισμού</w:t>
      </w:r>
      <w:r w:rsidRPr="00984E5F">
        <w:rPr>
          <w:rFonts w:ascii="Times New Roman" w:hAnsi="Times New Roman" w:cs="Times New Roman"/>
          <w:sz w:val="24"/>
          <w:szCs w:val="24"/>
        </w:rPr>
        <w:t xml:space="preserve"> </w:t>
      </w:r>
      <w:r w:rsidRPr="00984E5F">
        <w:rPr>
          <w:rFonts w:ascii="Times New Roman" w:hAnsi="Times New Roman" w:cs="Times New Roman"/>
          <w:sz w:val="24"/>
          <w:szCs w:val="24"/>
          <w:lang w:bidi="el-GR"/>
        </w:rPr>
        <w:t xml:space="preserve">ποσού των αμοιβών των γιατρών στο ύψος που </w:t>
      </w:r>
      <w:proofErr w:type="spellStart"/>
      <w:r w:rsidRPr="00984E5F">
        <w:rPr>
          <w:rFonts w:ascii="Times New Roman" w:hAnsi="Times New Roman" w:cs="Times New Roman"/>
          <w:sz w:val="24"/>
          <w:szCs w:val="24"/>
          <w:lang w:bidi="el-GR"/>
        </w:rPr>
        <w:t>προβλέπεταιαπο</w:t>
      </w:r>
      <w:proofErr w:type="spellEnd"/>
      <w:r w:rsidRPr="00984E5F">
        <w:rPr>
          <w:rFonts w:ascii="Times New Roman" w:hAnsi="Times New Roman" w:cs="Times New Roman"/>
          <w:sz w:val="24"/>
          <w:szCs w:val="24"/>
          <w:lang w:bidi="el-GR"/>
        </w:rPr>
        <w:t xml:space="preserve"> την σύμβαση. Συγκεκριμένα: Στον πίνακα καλύψεων και παροχών του προ- </w:t>
      </w:r>
      <w:proofErr w:type="spellStart"/>
      <w:r w:rsidRPr="00984E5F">
        <w:rPr>
          <w:rFonts w:ascii="Times New Roman" w:hAnsi="Times New Roman" w:cs="Times New Roman"/>
          <w:sz w:val="24"/>
          <w:szCs w:val="24"/>
          <w:lang w:bidi="el-GR"/>
        </w:rPr>
        <w:t>σκομιζομένου</w:t>
      </w:r>
      <w:proofErr w:type="spellEnd"/>
      <w:r w:rsidRPr="00984E5F">
        <w:rPr>
          <w:rFonts w:ascii="Times New Roman" w:hAnsi="Times New Roman" w:cs="Times New Roman"/>
          <w:sz w:val="24"/>
          <w:szCs w:val="24"/>
          <w:lang w:bidi="el-GR"/>
        </w:rPr>
        <w:t xml:space="preserve"> με αριθμό 1199955/9.7.15 ασφαλιστηρίου συμβολαίου (σελ.2 και 3) προβλέπεται ποσό </w:t>
      </w:r>
      <w:r w:rsidRPr="00984E5F">
        <w:rPr>
          <w:rFonts w:ascii="Times New Roman" w:hAnsi="Times New Roman" w:cs="Times New Roman"/>
          <w:sz w:val="24"/>
          <w:szCs w:val="24"/>
          <w:lang w:bidi="el-GR"/>
        </w:rPr>
        <w:lastRenderedPageBreak/>
        <w:t xml:space="preserve">απαλλαγής της εναγόμενης για νοσηλεία με </w:t>
      </w:r>
      <w:proofErr w:type="spellStart"/>
      <w:r w:rsidRPr="00984E5F">
        <w:rPr>
          <w:rFonts w:ascii="Times New Roman" w:hAnsi="Times New Roman" w:cs="Times New Roman"/>
          <w:sz w:val="24"/>
          <w:szCs w:val="24"/>
          <w:lang w:bidi="el-GR"/>
        </w:rPr>
        <w:t>διανυκτέρευ</w:t>
      </w:r>
      <w:proofErr w:type="spellEnd"/>
      <w:r w:rsidRPr="00984E5F">
        <w:rPr>
          <w:rFonts w:ascii="Times New Roman" w:hAnsi="Times New Roman" w:cs="Times New Roman"/>
          <w:sz w:val="24"/>
          <w:szCs w:val="24"/>
          <w:lang w:bidi="el-GR"/>
        </w:rPr>
        <w:t xml:space="preserve">- </w:t>
      </w:r>
      <w:proofErr w:type="spellStart"/>
      <w:r w:rsidRPr="00984E5F">
        <w:rPr>
          <w:rFonts w:ascii="Times New Roman" w:hAnsi="Times New Roman" w:cs="Times New Roman"/>
          <w:sz w:val="24"/>
          <w:szCs w:val="24"/>
          <w:lang w:bidi="el-GR"/>
        </w:rPr>
        <w:t>ση</w:t>
      </w:r>
      <w:proofErr w:type="spellEnd"/>
      <w:r w:rsidRPr="00984E5F">
        <w:rPr>
          <w:rFonts w:ascii="Times New Roman" w:hAnsi="Times New Roman" w:cs="Times New Roman"/>
          <w:sz w:val="24"/>
          <w:szCs w:val="24"/>
          <w:lang w:bidi="el-GR"/>
        </w:rPr>
        <w:t xml:space="preserve"> που ανέρχεται σε 1.500 €. Στους όρους ασφάλισης του συμβολαίου (βλ. σελ.9) ρητά αναφέρεται ότι το εν λόγω ποσό επιβαρύνει κάθε </w:t>
      </w:r>
      <w:proofErr w:type="spellStart"/>
      <w:r w:rsidRPr="00984E5F">
        <w:rPr>
          <w:rFonts w:ascii="Times New Roman" w:hAnsi="Times New Roman" w:cs="Times New Roman"/>
          <w:sz w:val="24"/>
          <w:szCs w:val="24"/>
          <w:lang w:bidi="el-GR"/>
        </w:rPr>
        <w:t>ασφαλιζόμενο</w:t>
      </w:r>
      <w:proofErr w:type="spellEnd"/>
      <w:r w:rsidRPr="00984E5F">
        <w:rPr>
          <w:rFonts w:ascii="Times New Roman" w:hAnsi="Times New Roman" w:cs="Times New Roman"/>
          <w:sz w:val="24"/>
          <w:szCs w:val="24"/>
          <w:lang w:bidi="el-GR"/>
        </w:rPr>
        <w:t xml:space="preserve"> πρόσωπο. Ως εκ τούτου η ένσταση αυτή πρέπει να γίνει δεκτή ως ουσιαστικά βάσιμη και να απορριφθεί η αγωγή ως προς το ποσό των 1.500 € της απαλλα</w:t>
      </w:r>
      <w:r w:rsidRPr="00984E5F">
        <w:rPr>
          <w:rFonts w:ascii="Times New Roman" w:hAnsi="Times New Roman" w:cs="Times New Roman"/>
          <w:sz w:val="24"/>
          <w:szCs w:val="24"/>
          <w:lang w:bidi="el-GR"/>
        </w:rPr>
        <w:softHyphen/>
        <w:t>γής που προβλέπεται από την σύμβαση.</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Περαιτέρω: η εναγομένη αναφέρεται στα ανώτατα όρια ιατρικών αμοιβών που προβλέπονται από την σύμβαση (παράγραφος Γ3-σελ. 24 των όρων της σύμβασης), σύμφωνα με τα οποία, για το είδος της επέμβασης στην οποία υπο</w:t>
      </w:r>
      <w:r w:rsidRPr="00984E5F">
        <w:rPr>
          <w:rFonts w:ascii="Times New Roman" w:hAnsi="Times New Roman" w:cs="Times New Roman"/>
          <w:sz w:val="24"/>
          <w:szCs w:val="24"/>
          <w:lang w:bidi="el-GR"/>
        </w:rPr>
        <w:softHyphen/>
        <w:t>βλήθηκε η β’ ενάγουσα (Μεγάλη επέμβαση), οι αμοιβές των γιατρών δεν μπο</w:t>
      </w:r>
      <w:r w:rsidRPr="00984E5F">
        <w:rPr>
          <w:rFonts w:ascii="Times New Roman" w:hAnsi="Times New Roman" w:cs="Times New Roman"/>
          <w:sz w:val="24"/>
          <w:szCs w:val="24"/>
          <w:lang w:bidi="el-GR"/>
        </w:rPr>
        <w:softHyphen/>
        <w:t>ρούν να υπερβούν το ποσό των 2.500 € για τον χειρουργό και των 690 € για τον αναισθησιολόγο. Ωστόσο οι αμοιβές που αναφέρονται στον πίνακα αυτό αφο</w:t>
      </w:r>
      <w:r w:rsidRPr="00984E5F">
        <w:rPr>
          <w:rFonts w:ascii="Times New Roman" w:hAnsi="Times New Roman" w:cs="Times New Roman"/>
          <w:sz w:val="24"/>
          <w:szCs w:val="24"/>
          <w:lang w:bidi="el-GR"/>
        </w:rPr>
        <w:softHyphen/>
        <w:t>ρούν μη συμβεβλημένα νοσοκομεία και η εναγομένη πουθενά στις προτάσεις της δεν αναφέρει ότι το «Ιατρικό Αθηνών» είναι μη συμβεβλημένο νοσοκομείο, ούτε παραπέμπει με τις προτάσεις της σε κάποιο έγγραφο, που να αποτελεί πα</w:t>
      </w:r>
      <w:r w:rsidRPr="00984E5F">
        <w:rPr>
          <w:rFonts w:ascii="Times New Roman" w:hAnsi="Times New Roman" w:cs="Times New Roman"/>
          <w:sz w:val="24"/>
          <w:szCs w:val="24"/>
          <w:lang w:bidi="el-GR"/>
        </w:rPr>
        <w:softHyphen/>
        <w:t>ράρτημα της σύμβασης, στο οποίο να επισυνάπτεται κατάλογος των συμβεβλη</w:t>
      </w:r>
      <w:r w:rsidRPr="00984E5F">
        <w:rPr>
          <w:rFonts w:ascii="Times New Roman" w:hAnsi="Times New Roman" w:cs="Times New Roman"/>
          <w:sz w:val="24"/>
          <w:szCs w:val="24"/>
          <w:lang w:bidi="el-GR"/>
        </w:rPr>
        <w:softHyphen/>
        <w:t xml:space="preserve">μένων νοσοκομείων. Για την νοσηλεία σε συμβεβλημένο νοσοκομείο </w:t>
      </w:r>
      <w:proofErr w:type="spellStart"/>
      <w:r w:rsidRPr="00984E5F">
        <w:rPr>
          <w:rFonts w:ascii="Times New Roman" w:hAnsi="Times New Roman" w:cs="Times New Roman"/>
          <w:sz w:val="24"/>
          <w:szCs w:val="24"/>
          <w:lang w:bidi="el-GR"/>
        </w:rPr>
        <w:t>προβλέπε</w:t>
      </w:r>
      <w:proofErr w:type="spellEnd"/>
      <w:r w:rsidRPr="00984E5F">
        <w:rPr>
          <w:rFonts w:ascii="Times New Roman" w:hAnsi="Times New Roman" w:cs="Times New Roman"/>
          <w:sz w:val="24"/>
          <w:szCs w:val="24"/>
          <w:lang w:bidi="el-GR"/>
        </w:rPr>
        <w:t xml:space="preserve">- </w:t>
      </w:r>
      <w:proofErr w:type="spellStart"/>
      <w:r w:rsidRPr="00984E5F">
        <w:rPr>
          <w:rFonts w:ascii="Times New Roman" w:hAnsi="Times New Roman" w:cs="Times New Roman"/>
          <w:sz w:val="24"/>
          <w:szCs w:val="24"/>
          <w:lang w:bidi="el-GR"/>
        </w:rPr>
        <w:t>ται</w:t>
      </w:r>
      <w:proofErr w:type="spellEnd"/>
      <w:r w:rsidRPr="00984E5F">
        <w:rPr>
          <w:rFonts w:ascii="Times New Roman" w:hAnsi="Times New Roman" w:cs="Times New Roman"/>
          <w:sz w:val="24"/>
          <w:szCs w:val="24"/>
          <w:lang w:bidi="el-GR"/>
        </w:rPr>
        <w:t xml:space="preserve"> από το άρθρο 6 παρ. 1.1 της σύμβασης ότι η εναγομένη καταβάλλει απ’ ευ</w:t>
      </w:r>
      <w:r w:rsidRPr="00984E5F">
        <w:rPr>
          <w:rFonts w:ascii="Times New Roman" w:hAnsi="Times New Roman" w:cs="Times New Roman"/>
          <w:sz w:val="24"/>
          <w:szCs w:val="24"/>
          <w:lang w:bidi="el-GR"/>
        </w:rPr>
        <w:softHyphen/>
        <w:t>θείας στο νοσοκομείο όλα τα αναγνωριζόμενα έξοδα νοσηλείας. Εν προκειμένω, και επειδή η εναγομένη έκρινε ότι συνέτρεχε περίπτωση εφαρμογής συγκεκριμέ</w:t>
      </w:r>
      <w:r w:rsidRPr="00984E5F">
        <w:rPr>
          <w:rFonts w:ascii="Times New Roman" w:hAnsi="Times New Roman" w:cs="Times New Roman"/>
          <w:sz w:val="24"/>
          <w:szCs w:val="24"/>
          <w:lang w:bidi="el-GR"/>
        </w:rPr>
        <w:softHyphen/>
        <w:t xml:space="preserve">νου όρου της σύμβασης, καθυστέρησε πάρα πολύ να καταβάλει στους </w:t>
      </w:r>
      <w:proofErr w:type="spellStart"/>
      <w:r w:rsidRPr="00984E5F">
        <w:rPr>
          <w:rFonts w:ascii="Times New Roman" w:hAnsi="Times New Roman" w:cs="Times New Roman"/>
          <w:sz w:val="24"/>
          <w:szCs w:val="24"/>
          <w:lang w:bidi="el-GR"/>
        </w:rPr>
        <w:t>ενάγο</w:t>
      </w:r>
      <w:proofErr w:type="spellEnd"/>
      <w:r w:rsidRPr="00984E5F">
        <w:rPr>
          <w:rFonts w:ascii="Times New Roman" w:hAnsi="Times New Roman" w:cs="Times New Roman"/>
          <w:sz w:val="24"/>
          <w:szCs w:val="24"/>
          <w:lang w:bidi="el-GR"/>
        </w:rPr>
        <w:t xml:space="preserve">- </w:t>
      </w:r>
      <w:proofErr w:type="spellStart"/>
      <w:r w:rsidRPr="00984E5F">
        <w:rPr>
          <w:rFonts w:ascii="Times New Roman" w:hAnsi="Times New Roman" w:cs="Times New Roman"/>
          <w:sz w:val="24"/>
          <w:szCs w:val="24"/>
          <w:lang w:bidi="el-GR"/>
        </w:rPr>
        <w:t>ντες</w:t>
      </w:r>
      <w:proofErr w:type="spellEnd"/>
      <w:r w:rsidRPr="00984E5F">
        <w:rPr>
          <w:rFonts w:ascii="Times New Roman" w:hAnsi="Times New Roman" w:cs="Times New Roman"/>
          <w:sz w:val="24"/>
          <w:szCs w:val="24"/>
          <w:lang w:bidi="el-GR"/>
        </w:rPr>
        <w:t xml:space="preserve"> το ποσό που τελικά τους κατέβαλε. Στην περίπτωση αυτή όμως η τυχόν υπέρβαση των ορίων που έχει θέσει αυτή στη συμφωνία της με τα συμβεβλημέ</w:t>
      </w:r>
      <w:r w:rsidRPr="00984E5F">
        <w:rPr>
          <w:rFonts w:ascii="Times New Roman" w:hAnsi="Times New Roman" w:cs="Times New Roman"/>
          <w:sz w:val="24"/>
          <w:szCs w:val="24"/>
          <w:lang w:bidi="el-GR"/>
        </w:rPr>
        <w:softHyphen/>
        <w:t>να νοσοκομεία βαρύνει την ίδια και δεν μπορεί να αναζητά ευθύνες από τους ενάγοντες, οι οποίοι αναγκάστηκαν να εξοφλήσουν την νοσοκομειακή δαπάνη στο σύνολό της εξ ιδίων χρημάτων, για νοσηλεία σε νοσοκομείο για το οποίο οι ενάγοντες ρητά αναφέρουν στην αγωγή τους ότι είναι συνεργαζόμενο με την εναγομένη, χωρίς η τελευταία να αντικρούει τον ισχυρισμό αυτό. Θα πρέπει ως εκ τούτου να απορριφθεί το 2° σκέλος της ένστασης και η αγωγή να εξεταστεί περαιτέρω ως προς την ουσιαστική της βασιμότητα για το ποσό των 2.924,71 (4.424,71 – 1.500).</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 xml:space="preserve">Από την εκτίμηση της ένορκης κατάθεσης των μαρτύρων των διαδίκων κατά την ακροαματική διαδικασία και των εγγράφων που προσκομίζουν και επικαλούνται οι διάδικοι, αποδεικνύονται, κατά την κρίση του Δικαστηρίου, τα ακόλουθα: Στα μη αμφισβητούμενα πραγματικά περιστατικά της </w:t>
      </w:r>
      <w:proofErr w:type="spellStart"/>
      <w:r w:rsidRPr="00984E5F">
        <w:rPr>
          <w:rFonts w:ascii="Times New Roman" w:hAnsi="Times New Roman" w:cs="Times New Roman"/>
          <w:sz w:val="24"/>
          <w:szCs w:val="24"/>
          <w:lang w:bidi="el-GR"/>
        </w:rPr>
        <w:t>προκειμένης</w:t>
      </w:r>
      <w:proofErr w:type="spellEnd"/>
      <w:r w:rsidRPr="00984E5F">
        <w:rPr>
          <w:rFonts w:ascii="Times New Roman" w:hAnsi="Times New Roman" w:cs="Times New Roman"/>
          <w:sz w:val="24"/>
          <w:szCs w:val="24"/>
          <w:lang w:bidi="el-GR"/>
        </w:rPr>
        <w:t xml:space="preserve"> αντιδι</w:t>
      </w:r>
      <w:r w:rsidRPr="00984E5F">
        <w:rPr>
          <w:rFonts w:ascii="Times New Roman" w:hAnsi="Times New Roman" w:cs="Times New Roman"/>
          <w:sz w:val="24"/>
          <w:szCs w:val="24"/>
          <w:lang w:bidi="el-GR"/>
        </w:rPr>
        <w:softHyphen/>
        <w:t xml:space="preserve">κίας περιλαμβάνεται το γεγονός ότι η εναγομένη είχε αναλάβει, βάσει του αναφερομένου στην αγωγή </w:t>
      </w:r>
      <w:r w:rsidRPr="00984E5F">
        <w:rPr>
          <w:rFonts w:ascii="Times New Roman" w:hAnsi="Times New Roman" w:cs="Times New Roman"/>
          <w:sz w:val="24"/>
          <w:szCs w:val="24"/>
          <w:lang w:bidi="el-GR"/>
        </w:rPr>
        <w:lastRenderedPageBreak/>
        <w:t>ασφαλιστηρίου συμβολαίου, την κάλυψη των εξόδων νο</w:t>
      </w:r>
      <w:r w:rsidRPr="00984E5F">
        <w:rPr>
          <w:rFonts w:ascii="Times New Roman" w:hAnsi="Times New Roman" w:cs="Times New Roman"/>
          <w:sz w:val="24"/>
          <w:szCs w:val="24"/>
          <w:lang w:bidi="el-GR"/>
        </w:rPr>
        <w:softHyphen/>
        <w:t>σοκομειακής περίθαλψης των εναγόντων. Μη αμφισβητούμενο επίσης πραγμα</w:t>
      </w:r>
      <w:r w:rsidRPr="00984E5F">
        <w:rPr>
          <w:rFonts w:ascii="Times New Roman" w:hAnsi="Times New Roman" w:cs="Times New Roman"/>
          <w:sz w:val="24"/>
          <w:szCs w:val="24"/>
          <w:lang w:bidi="el-GR"/>
        </w:rPr>
        <w:softHyphen/>
        <w:t>τικό περιστατικό είναι το γεγονός ότι η ασφαλισμένη ………………….. νοσηλεύ</w:t>
      </w:r>
      <w:r w:rsidRPr="00984E5F">
        <w:rPr>
          <w:rFonts w:ascii="Times New Roman" w:hAnsi="Times New Roman" w:cs="Times New Roman"/>
          <w:sz w:val="24"/>
          <w:szCs w:val="24"/>
          <w:lang w:bidi="el-GR"/>
        </w:rPr>
        <w:softHyphen/>
        <w:t xml:space="preserve">τηκε από 7.7 έως 8.7.2016 στο «Ιατρικό Αθηνών» και υποβλήθηκε σε ρομποτική </w:t>
      </w:r>
      <w:proofErr w:type="spellStart"/>
      <w:r w:rsidRPr="00984E5F">
        <w:rPr>
          <w:rFonts w:ascii="Times New Roman" w:hAnsi="Times New Roman" w:cs="Times New Roman"/>
          <w:sz w:val="24"/>
          <w:szCs w:val="24"/>
          <w:lang w:bidi="el-GR"/>
        </w:rPr>
        <w:t>χολοκυστεκτομή</w:t>
      </w:r>
      <w:proofErr w:type="spellEnd"/>
      <w:r w:rsidRPr="00984E5F">
        <w:rPr>
          <w:rFonts w:ascii="Times New Roman" w:hAnsi="Times New Roman" w:cs="Times New Roman"/>
          <w:sz w:val="24"/>
          <w:szCs w:val="24"/>
          <w:lang w:bidi="el-GR"/>
        </w:rPr>
        <w:t xml:space="preserve"> από τον χειρουργό Κων/νο Κωνσταντινίδη. </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 xml:space="preserve">Η εναγομένη με τις προτάσεις της αρνείται την υπό κρίση αγωγή και προσδιορίζει το ποσό της οικονομικής της διαφοράς με τους ενάγοντες στις 2.883,74 € αντί του ως άνω αναφερομένου ποσού των 2.924,71 €, στην οποία προσδιορίζει αυτή το Δικαστήριο. Κατά την κρίση της </w:t>
      </w:r>
      <w:proofErr w:type="spellStart"/>
      <w:r w:rsidRPr="00984E5F">
        <w:rPr>
          <w:rFonts w:ascii="Times New Roman" w:hAnsi="Times New Roman" w:cs="Times New Roman"/>
          <w:sz w:val="24"/>
          <w:szCs w:val="24"/>
          <w:lang w:bidi="el-GR"/>
        </w:rPr>
        <w:t>εναγομένης</w:t>
      </w:r>
      <w:proofErr w:type="spellEnd"/>
      <w:r w:rsidRPr="00984E5F">
        <w:rPr>
          <w:rFonts w:ascii="Times New Roman" w:hAnsi="Times New Roman" w:cs="Times New Roman"/>
          <w:sz w:val="24"/>
          <w:szCs w:val="24"/>
          <w:lang w:bidi="el-GR"/>
        </w:rPr>
        <w:t>, ήταν μόνο αι</w:t>
      </w:r>
      <w:r w:rsidRPr="00984E5F">
        <w:rPr>
          <w:rFonts w:ascii="Times New Roman" w:hAnsi="Times New Roman" w:cs="Times New Roman"/>
          <w:sz w:val="24"/>
          <w:szCs w:val="24"/>
          <w:lang w:bidi="el-GR"/>
        </w:rPr>
        <w:softHyphen/>
        <w:t xml:space="preserve">σθητικοί οι λόγοι που οδήγησαν την β’ ενάγουσα στην επιλογή της ρομποτικής χειρουργικής, αντί της κλασικής </w:t>
      </w:r>
      <w:proofErr w:type="spellStart"/>
      <w:r w:rsidRPr="00984E5F">
        <w:rPr>
          <w:rFonts w:ascii="Times New Roman" w:hAnsi="Times New Roman" w:cs="Times New Roman"/>
          <w:sz w:val="24"/>
          <w:szCs w:val="24"/>
          <w:lang w:bidi="el-GR"/>
        </w:rPr>
        <w:t>λαπαροσκοπικής</w:t>
      </w:r>
      <w:proofErr w:type="spellEnd"/>
      <w:r w:rsidRPr="00984E5F">
        <w:rPr>
          <w:rFonts w:ascii="Times New Roman" w:hAnsi="Times New Roman" w:cs="Times New Roman"/>
          <w:sz w:val="24"/>
          <w:szCs w:val="24"/>
          <w:lang w:bidi="el-GR"/>
        </w:rPr>
        <w:t>, επιλογή όμως που αύξησε το κόστος κατά το ως άνω ποσό της οικονομικής τους διαφοράς. Η εναγομένη αναφέρεται στην Ενότητα Α των όρων της σύμβασης και στον προσδιορισμό της έν</w:t>
      </w:r>
      <w:r w:rsidRPr="00984E5F">
        <w:rPr>
          <w:rFonts w:ascii="Times New Roman" w:hAnsi="Times New Roman" w:cs="Times New Roman"/>
          <w:sz w:val="24"/>
          <w:szCs w:val="24"/>
          <w:lang w:bidi="el-GR"/>
        </w:rPr>
        <w:softHyphen/>
        <w:t xml:space="preserve">νοιας «Θεραπεία» (σελ. 7), σύμφωνα με τον οποίο, και όπως επί λέξει αναφέρεται στην σύμβαση, είναι «Η προσπάθεια αντιμετώπισης </w:t>
      </w:r>
      <w:proofErr w:type="spellStart"/>
      <w:r w:rsidRPr="00984E5F">
        <w:rPr>
          <w:rFonts w:ascii="Times New Roman" w:hAnsi="Times New Roman" w:cs="Times New Roman"/>
          <w:sz w:val="24"/>
          <w:szCs w:val="24"/>
          <w:lang w:bidi="el-GR"/>
        </w:rPr>
        <w:t>μιάς</w:t>
      </w:r>
      <w:proofErr w:type="spellEnd"/>
      <w:r w:rsidRPr="00984E5F">
        <w:rPr>
          <w:rFonts w:ascii="Times New Roman" w:hAnsi="Times New Roman" w:cs="Times New Roman"/>
          <w:sz w:val="24"/>
          <w:szCs w:val="24"/>
          <w:lang w:bidi="el-GR"/>
        </w:rPr>
        <w:t xml:space="preserve"> ασθένειας ή ενός ατυχήματος με επιστημονικά και ιατρικά αποδεκτά μέσα, με χειρουργική ή συ</w:t>
      </w:r>
      <w:r w:rsidRPr="00984E5F">
        <w:rPr>
          <w:rFonts w:ascii="Times New Roman" w:hAnsi="Times New Roman" w:cs="Times New Roman"/>
          <w:sz w:val="24"/>
          <w:szCs w:val="24"/>
          <w:lang w:bidi="el-GR"/>
        </w:rPr>
        <w:softHyphen/>
        <w:t>ντηρητική μέθοδο, η οποία είναι ιατρικά τεκμηριωμένη και επιβεβλημένη, καθώς και αποδεκτή από τους επίσημους ιατρικούς φορείς».</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noProof/>
          <w:sz w:val="24"/>
          <w:szCs w:val="24"/>
          <w:lang w:bidi="el-GR"/>
        </w:rPr>
        <mc:AlternateContent>
          <mc:Choice Requires="wps">
            <w:drawing>
              <wp:anchor distT="0" distB="254000" distL="1543050" distR="63500" simplePos="0" relativeHeight="251659264" behindDoc="1" locked="0" layoutInCell="1" allowOverlap="1" wp14:anchorId="21BAA42D" wp14:editId="10390BD2">
                <wp:simplePos x="0" y="0"/>
                <wp:positionH relativeFrom="margin">
                  <wp:posOffset>2418715</wp:posOffset>
                </wp:positionH>
                <wp:positionV relativeFrom="paragraph">
                  <wp:posOffset>2068830</wp:posOffset>
                </wp:positionV>
                <wp:extent cx="45720" cy="50800"/>
                <wp:effectExtent l="1905"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E5F" w:rsidRDefault="00984E5F" w:rsidP="00984E5F">
                            <w:pPr>
                              <w:spacing w:line="80" w:lineRule="exact"/>
                            </w:pPr>
                            <w:r>
                              <w:rPr>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AA42D" id="_x0000_t202" coordsize="21600,21600" o:spt="202" path="m,l,21600r21600,l21600,xe">
                <v:stroke joinstyle="miter"/>
                <v:path gradientshapeok="t" o:connecttype="rect"/>
              </v:shapetype>
              <v:shape id="Text Box 12" o:spid="_x0000_s1026" type="#_x0000_t202" style="position:absolute;left:0;text-align:left;margin-left:190.45pt;margin-top:162.9pt;width:3.6pt;height:4pt;z-index:-251657216;visibility:visible;mso-wrap-style:square;mso-width-percent:0;mso-height-percent:0;mso-wrap-distance-left:121.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K5rQIAAKc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" filled="f" stroked="f">
                <v:textbox style="mso-fit-shape-to-text:t" inset="0,0,0,0">
                  <w:txbxContent>
                    <w:p w:rsidR="00984E5F" w:rsidRDefault="00984E5F" w:rsidP="00984E5F">
                      <w:pPr>
                        <w:spacing w:line="80" w:lineRule="exact"/>
                      </w:pPr>
                      <w:r>
                        <w:rPr>
                          <w:color w:val="000000"/>
                        </w:rPr>
                        <w:t>|.</w:t>
                      </w:r>
                    </w:p>
                  </w:txbxContent>
                </v:textbox>
                <w10:wrap type="topAndBottom" anchorx="margin"/>
              </v:shape>
            </w:pict>
          </mc:Fallback>
        </mc:AlternateContent>
      </w:r>
      <w:r w:rsidRPr="00984E5F">
        <w:rPr>
          <w:rFonts w:ascii="Times New Roman" w:hAnsi="Times New Roman" w:cs="Times New Roman"/>
          <w:sz w:val="24"/>
          <w:szCs w:val="24"/>
          <w:lang w:bidi="el-GR"/>
        </w:rPr>
        <w:t>Κατά την κρίση του Δικαστηρίου, εναπόκειται στην ίδια την εναγομένη, που είναι μία ισχυρή ασφαλιστική εταιρεία, να προσδιορίζει με τα συμβεβλημένα με αυτή ιδιωτικά νοσοκομεία ποιο είναι το είδος της επέμβασης που εγκρίνει και καλύπτει πλήρως κατά περίπτωση και να μην περιμένει από τον ασφαλισμένο να προβαίνει την στιγμή που εισέρχεται σε ένα νοσοκομείο υπό συνθήκες ανα</w:t>
      </w:r>
      <w:r w:rsidRPr="00984E5F">
        <w:rPr>
          <w:rFonts w:ascii="Times New Roman" w:hAnsi="Times New Roman" w:cs="Times New Roman"/>
          <w:sz w:val="24"/>
          <w:szCs w:val="24"/>
          <w:lang w:bidi="el-GR"/>
        </w:rPr>
        <w:softHyphen/>
        <w:t xml:space="preserve">γκαιότητας επείγουσας νοσηλείας να είναι σε θέση να προβαίνει σε ερμηνεία της σύμβασης και μάλιστα την στιγμή ακριβώς αυτή. Η ρομποτική χειρουργική έχει εισαχθεί και στην χώρα μας αρκετά χρόνια τώρα και μία σύμβαση που υπεγράφη το 2015 θα έπρεπε να έχει όρους διατυπωμένους με </w:t>
      </w:r>
      <w:r>
        <w:rPr>
          <w:rFonts w:ascii="Times New Roman" w:hAnsi="Times New Roman" w:cs="Times New Roman"/>
          <w:sz w:val="24"/>
          <w:szCs w:val="24"/>
          <w:lang w:bidi="el-GR"/>
        </w:rPr>
        <w:t>πε</w:t>
      </w:r>
      <w:r w:rsidRPr="00984E5F">
        <w:rPr>
          <w:rFonts w:ascii="Times New Roman" w:hAnsi="Times New Roman" w:cs="Times New Roman"/>
          <w:sz w:val="24"/>
          <w:szCs w:val="24"/>
          <w:lang w:bidi="el-GR"/>
        </w:rPr>
        <w:t xml:space="preserve">ρισσότερη σαφήνεια παραδείγματα που να δίνουν στον ασφαλισμένο να καταλάβει τι ακριβώς /ει «μέθοδος ιατρικά τεκμηριωμένη και επιβεβλημένη και αποδεκτή από τους ιατρικούς φορείς». Το Δικαστήριο ωστόσο θα πρέπει να προχωρήσει στην διάγνωση της υπόθεσης σύμφωνα με τους προβλεπόμενους στα άρθρα 173 και 200 του ΑΚ ερμηνευτικούς κανόνες της καλής πίστης και των συναλλακτικών ηθών, δεδομένου </w:t>
      </w:r>
      <w:r w:rsidRPr="00984E5F">
        <w:rPr>
          <w:rFonts w:ascii="Times New Roman" w:hAnsi="Times New Roman" w:cs="Times New Roman"/>
          <w:sz w:val="24"/>
          <w:szCs w:val="24"/>
          <w:lang w:bidi="el-GR"/>
        </w:rPr>
        <w:lastRenderedPageBreak/>
        <w:t xml:space="preserve">ότι η βούληση των </w:t>
      </w:r>
      <w:proofErr w:type="spellStart"/>
      <w:r w:rsidRPr="00984E5F">
        <w:rPr>
          <w:rFonts w:ascii="Times New Roman" w:hAnsi="Times New Roman" w:cs="Times New Roman"/>
          <w:sz w:val="24"/>
          <w:szCs w:val="24"/>
          <w:lang w:bidi="el-GR"/>
        </w:rPr>
        <w:t>δικαιοπρακτούντων</w:t>
      </w:r>
      <w:proofErr w:type="spellEnd"/>
      <w:r w:rsidRPr="00984E5F">
        <w:rPr>
          <w:rFonts w:ascii="Times New Roman" w:hAnsi="Times New Roman" w:cs="Times New Roman"/>
          <w:sz w:val="24"/>
          <w:szCs w:val="24"/>
          <w:lang w:bidi="el-GR"/>
        </w:rPr>
        <w:t xml:space="preserve"> είναι διατυπωμένη με τρόπο ασαφή και αμφίβολο.</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 xml:space="preserve">Σύμφωνα με την διάταξη του άρθρου 469§2 του ΚΠολΔ, ο ειρηνοδίκης στην διαδικασία των μικροδιαφορών έχει την ευχέρεια να αποκλίνει από τις </w:t>
      </w:r>
      <w:proofErr w:type="spellStart"/>
      <w:r w:rsidRPr="00984E5F">
        <w:rPr>
          <w:rFonts w:ascii="Times New Roman" w:hAnsi="Times New Roman" w:cs="Times New Roman"/>
          <w:sz w:val="24"/>
          <w:szCs w:val="24"/>
          <w:lang w:bidi="el-GR"/>
        </w:rPr>
        <w:t>δικο</w:t>
      </w:r>
      <w:proofErr w:type="spellEnd"/>
      <w:r w:rsidRPr="00984E5F">
        <w:rPr>
          <w:rFonts w:ascii="Times New Roman" w:hAnsi="Times New Roman" w:cs="Times New Roman"/>
          <w:sz w:val="24"/>
          <w:szCs w:val="24"/>
          <w:lang w:bidi="el-GR"/>
        </w:rPr>
        <w:t xml:space="preserve">- νομικές διατάξεις, να λαμβάνει υπ’ όψη και αποδεικτικά μέσα που δεν πληρούν τους όρους του νόμου και να ακολουθεί κάθε φορά κατά την ελεύθερη κρίση του την μέθοδο εκείνη που ασφαλέστερα, γρηγορότερα και με λιγότερες δαπάνες μπορεί να οδηγήσει στην ανεύρεση της αλήθειας. Εν προκειμένω το Δικαστήριο κρίνει ότι πράγματι η άρνηση της </w:t>
      </w:r>
      <w:proofErr w:type="spellStart"/>
      <w:r w:rsidRPr="00984E5F">
        <w:rPr>
          <w:rFonts w:ascii="Times New Roman" w:hAnsi="Times New Roman" w:cs="Times New Roman"/>
          <w:sz w:val="24"/>
          <w:szCs w:val="24"/>
          <w:lang w:bidi="el-GR"/>
        </w:rPr>
        <w:t>εναγομένης</w:t>
      </w:r>
      <w:proofErr w:type="spellEnd"/>
      <w:r w:rsidRPr="00984E5F">
        <w:rPr>
          <w:rFonts w:ascii="Times New Roman" w:hAnsi="Times New Roman" w:cs="Times New Roman"/>
          <w:sz w:val="24"/>
          <w:szCs w:val="24"/>
          <w:lang w:bidi="el-GR"/>
        </w:rPr>
        <w:t xml:space="preserve"> να καλύψει την δαπάνη νοσηλείας της β’ ενάγουσας ήταν εν μέρει εύλογη, δεδομένου ότι ο ανωτέρω </w:t>
      </w:r>
      <w:proofErr w:type="spellStart"/>
      <w:r w:rsidRPr="00984E5F">
        <w:rPr>
          <w:rFonts w:ascii="Times New Roman" w:hAnsi="Times New Roman" w:cs="Times New Roman"/>
          <w:sz w:val="24"/>
          <w:szCs w:val="24"/>
          <w:lang w:bidi="el-GR"/>
        </w:rPr>
        <w:t>αναφερόμε</w:t>
      </w:r>
      <w:proofErr w:type="spellEnd"/>
      <w:r w:rsidRPr="00984E5F">
        <w:rPr>
          <w:rFonts w:ascii="Times New Roman" w:hAnsi="Times New Roman" w:cs="Times New Roman"/>
          <w:sz w:val="24"/>
          <w:szCs w:val="24"/>
          <w:lang w:bidi="el-GR"/>
        </w:rPr>
        <w:t xml:space="preserve">- </w:t>
      </w:r>
      <w:proofErr w:type="spellStart"/>
      <w:r w:rsidRPr="00984E5F">
        <w:rPr>
          <w:rFonts w:ascii="Times New Roman" w:hAnsi="Times New Roman" w:cs="Times New Roman"/>
          <w:sz w:val="24"/>
          <w:szCs w:val="24"/>
          <w:lang w:bidi="el-GR"/>
        </w:rPr>
        <w:t>νος</w:t>
      </w:r>
      <w:proofErr w:type="spellEnd"/>
      <w:r w:rsidRPr="00984E5F">
        <w:rPr>
          <w:rFonts w:ascii="Times New Roman" w:hAnsi="Times New Roman" w:cs="Times New Roman"/>
          <w:sz w:val="24"/>
          <w:szCs w:val="24"/>
          <w:lang w:bidi="el-GR"/>
        </w:rPr>
        <w:t xml:space="preserve"> όρος της σύμβασης θα μπορούσε να ερμηνευθεί με τον τρόπο που εν τέλει τον εφάρμοσε. Από το γεγονός όμως και μόνο ότι η σύμβαση έχρηζε ερμηνείας και απαιτήθηκε σχεδόν ένα έτος για να καταβληθεί στους ενάγοντες το ποσό που η εναγομένη έκρινε ότι θα έπρεπε να καταβληθεί σύμφωνα με τους όρους της σύμβασης, το Δικαστήριο κρίνει ότι συντρέχει </w:t>
      </w:r>
      <w:proofErr w:type="spellStart"/>
      <w:r w:rsidRPr="00984E5F">
        <w:rPr>
          <w:rFonts w:ascii="Times New Roman" w:hAnsi="Times New Roman" w:cs="Times New Roman"/>
          <w:sz w:val="24"/>
          <w:szCs w:val="24"/>
          <w:lang w:bidi="el-GR"/>
        </w:rPr>
        <w:t>καταχρηστικότητα</w:t>
      </w:r>
      <w:proofErr w:type="spellEnd"/>
      <w:r w:rsidRPr="00984E5F">
        <w:rPr>
          <w:rFonts w:ascii="Times New Roman" w:hAnsi="Times New Roman" w:cs="Times New Roman"/>
          <w:sz w:val="24"/>
          <w:szCs w:val="24"/>
          <w:lang w:bidi="el-GR"/>
        </w:rPr>
        <w:t xml:space="preserve"> στην άρνηση της </w:t>
      </w:r>
      <w:proofErr w:type="spellStart"/>
      <w:r w:rsidRPr="00984E5F">
        <w:rPr>
          <w:rFonts w:ascii="Times New Roman" w:hAnsi="Times New Roman" w:cs="Times New Roman"/>
          <w:sz w:val="24"/>
          <w:szCs w:val="24"/>
          <w:lang w:bidi="el-GR"/>
        </w:rPr>
        <w:t>εναγομένης</w:t>
      </w:r>
      <w:proofErr w:type="spellEnd"/>
      <w:r w:rsidRPr="00984E5F">
        <w:rPr>
          <w:rFonts w:ascii="Times New Roman" w:hAnsi="Times New Roman" w:cs="Times New Roman"/>
          <w:sz w:val="24"/>
          <w:szCs w:val="24"/>
          <w:lang w:bidi="el-GR"/>
        </w:rPr>
        <w:t>, για τον λόγο ότι αν οι όροι της σύμβασης ήταν εξ αρχής με σα</w:t>
      </w:r>
      <w:r w:rsidRPr="00984E5F">
        <w:rPr>
          <w:rFonts w:ascii="Times New Roman" w:hAnsi="Times New Roman" w:cs="Times New Roman"/>
          <w:sz w:val="24"/>
          <w:szCs w:val="24"/>
          <w:lang w:bidi="el-GR"/>
        </w:rPr>
        <w:softHyphen/>
        <w:t>φήνεια διατυπωμένοι, θα εναπόκειτο στην διακριτική ευχέρεια των εναγόντων να επιλέξουν ή μη την πιο ακριβή χειρουργική μέθοδο και να επωμιστούν την σχετι</w:t>
      </w:r>
      <w:r w:rsidRPr="00984E5F">
        <w:rPr>
          <w:rFonts w:ascii="Times New Roman" w:hAnsi="Times New Roman" w:cs="Times New Roman"/>
          <w:sz w:val="24"/>
          <w:szCs w:val="24"/>
          <w:lang w:bidi="el-GR"/>
        </w:rPr>
        <w:softHyphen/>
        <w:t xml:space="preserve">κή επιπλέον δαπάνη. Κατ’ ακολουθία των ανωτέρω </w:t>
      </w:r>
      <w:proofErr w:type="spellStart"/>
      <w:r w:rsidRPr="00984E5F">
        <w:rPr>
          <w:rFonts w:ascii="Times New Roman" w:hAnsi="Times New Roman" w:cs="Times New Roman"/>
          <w:sz w:val="24"/>
          <w:szCs w:val="24"/>
          <w:lang w:bidi="el-GR"/>
        </w:rPr>
        <w:t>εκτιθεμένων</w:t>
      </w:r>
      <w:proofErr w:type="spellEnd"/>
      <w:r w:rsidRPr="00984E5F">
        <w:rPr>
          <w:rFonts w:ascii="Times New Roman" w:hAnsi="Times New Roman" w:cs="Times New Roman"/>
          <w:sz w:val="24"/>
          <w:szCs w:val="24"/>
          <w:lang w:bidi="el-GR"/>
        </w:rPr>
        <w:t xml:space="preserve">, το Δικαστήριο κρίνει ότι θα πρέπει να γίνει εν μέρει δεκτή η αγωγή και για το ποσό των 2.000 €, με τον νόμιμο τόκο υπερημερίας, και όχι επιδικίας λόγω εύλογης αμφιβολίας της </w:t>
      </w:r>
      <w:proofErr w:type="spellStart"/>
      <w:r w:rsidRPr="00984E5F">
        <w:rPr>
          <w:rFonts w:ascii="Times New Roman" w:hAnsi="Times New Roman" w:cs="Times New Roman"/>
          <w:sz w:val="24"/>
          <w:szCs w:val="24"/>
          <w:lang w:bidi="el-GR"/>
        </w:rPr>
        <w:t>εναγομένης</w:t>
      </w:r>
      <w:proofErr w:type="spellEnd"/>
      <w:r w:rsidRPr="00984E5F">
        <w:rPr>
          <w:rFonts w:ascii="Times New Roman" w:hAnsi="Times New Roman" w:cs="Times New Roman"/>
          <w:sz w:val="24"/>
          <w:szCs w:val="24"/>
          <w:lang w:bidi="el-GR"/>
        </w:rPr>
        <w:t xml:space="preserve"> για την έκβαση της δίκης, από την επομένη της επίδοσης της αγω</w:t>
      </w:r>
      <w:r w:rsidRPr="00984E5F">
        <w:rPr>
          <w:rFonts w:ascii="Times New Roman" w:hAnsi="Times New Roman" w:cs="Times New Roman"/>
          <w:sz w:val="24"/>
          <w:szCs w:val="24"/>
          <w:lang w:bidi="el-GR"/>
        </w:rPr>
        <w:softHyphen/>
        <w:t>γής-</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 xml:space="preserve">Μέρος της δικαστικής δαπάνης των εναγόντων θα επιβληθεί σε βάρος της </w:t>
      </w:r>
      <w:proofErr w:type="spellStart"/>
      <w:r w:rsidRPr="00984E5F">
        <w:rPr>
          <w:rFonts w:ascii="Times New Roman" w:hAnsi="Times New Roman" w:cs="Times New Roman"/>
          <w:sz w:val="24"/>
          <w:szCs w:val="24"/>
          <w:lang w:bidi="el-GR"/>
        </w:rPr>
        <w:t>εναγομένης</w:t>
      </w:r>
      <w:proofErr w:type="spellEnd"/>
      <w:r w:rsidRPr="00984E5F">
        <w:rPr>
          <w:rFonts w:ascii="Times New Roman" w:hAnsi="Times New Roman" w:cs="Times New Roman"/>
          <w:sz w:val="24"/>
          <w:szCs w:val="24"/>
          <w:lang w:bidi="el-GR"/>
        </w:rPr>
        <w:t xml:space="preserve"> (άρθρο 178§1 του ΚΠολΔ).</w:t>
      </w:r>
    </w:p>
    <w:p w:rsidR="00984E5F" w:rsidRPr="00984E5F" w:rsidRDefault="00984E5F" w:rsidP="00984E5F">
      <w:pPr>
        <w:spacing w:line="360" w:lineRule="auto"/>
        <w:jc w:val="both"/>
        <w:rPr>
          <w:rFonts w:ascii="Times New Roman" w:hAnsi="Times New Roman" w:cs="Times New Roman"/>
          <w:sz w:val="24"/>
          <w:szCs w:val="24"/>
          <w:lang w:bidi="el-GR"/>
        </w:rPr>
      </w:pPr>
    </w:p>
    <w:p w:rsidR="00984E5F" w:rsidRPr="00984E5F" w:rsidRDefault="00984E5F" w:rsidP="00984E5F">
      <w:pPr>
        <w:spacing w:line="360" w:lineRule="auto"/>
        <w:jc w:val="center"/>
        <w:rPr>
          <w:rFonts w:ascii="Times New Roman" w:hAnsi="Times New Roman" w:cs="Times New Roman"/>
          <w:sz w:val="24"/>
          <w:szCs w:val="24"/>
          <w:lang w:bidi="el-GR"/>
        </w:rPr>
      </w:pPr>
      <w:r w:rsidRPr="00984E5F">
        <w:rPr>
          <w:rFonts w:ascii="Times New Roman" w:hAnsi="Times New Roman" w:cs="Times New Roman"/>
          <w:sz w:val="24"/>
          <w:szCs w:val="24"/>
          <w:lang w:bidi="el-GR"/>
        </w:rPr>
        <w:t>ΓΙΑ ΤΟΥΣ ΛΟΓΟΥΣ ΑΥΤΟΥΣ</w:t>
      </w:r>
    </w:p>
    <w:p w:rsidR="00984E5F" w:rsidRPr="00984E5F" w:rsidRDefault="00984E5F" w:rsidP="00984E5F">
      <w:pPr>
        <w:spacing w:line="360" w:lineRule="auto"/>
        <w:jc w:val="both"/>
        <w:rPr>
          <w:rFonts w:ascii="Times New Roman" w:hAnsi="Times New Roman" w:cs="Times New Roman"/>
          <w:sz w:val="24"/>
          <w:szCs w:val="24"/>
          <w:lang w:bidi="el-GR"/>
        </w:rPr>
      </w:pP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-ΔΙΚΑΖΕΙ αντιμωλία των διαδίκων.</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-ΔΕΧΕΤΑΙ εν μέρει την αγωγή.</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lastRenderedPageBreak/>
        <w:t>-ΥΠΟΧΡΕΩΝΕΙ την εναγόμενη να καταβάλει στους ενάγοντες το ποσό των δύο χιλιάδων (2.000) ευρώ, με τον νόμιμο τόκο υπερημερίας από την επο</w:t>
      </w:r>
      <w:r w:rsidRPr="00984E5F">
        <w:rPr>
          <w:rFonts w:ascii="Times New Roman" w:hAnsi="Times New Roman" w:cs="Times New Roman"/>
          <w:sz w:val="24"/>
          <w:szCs w:val="24"/>
          <w:lang w:bidi="el-GR"/>
        </w:rPr>
        <w:softHyphen/>
        <w:t>μένη της επίδοσης της αγωγής.</w:t>
      </w:r>
    </w:p>
    <w:p w:rsidR="00984E5F" w:rsidRP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-ΕΠΙΒΑΛΛΕΙ σε βάρος της εναγόμενης μέρος των δικαστικών εξόδων των εναγόντων, τα οποία ορίζει στο ποσό των διακοσίων (200) ευρώ.</w:t>
      </w:r>
    </w:p>
    <w:p w:rsidR="00984E5F" w:rsidRDefault="00984E5F" w:rsidP="00984E5F">
      <w:pPr>
        <w:spacing w:line="360" w:lineRule="auto"/>
        <w:jc w:val="both"/>
        <w:rPr>
          <w:rFonts w:ascii="Times New Roman" w:hAnsi="Times New Roman" w:cs="Times New Roman"/>
          <w:sz w:val="24"/>
          <w:szCs w:val="24"/>
          <w:lang w:bidi="el-GR"/>
        </w:rPr>
      </w:pPr>
      <w:r w:rsidRPr="00984E5F">
        <w:rPr>
          <w:rFonts w:ascii="Times New Roman" w:hAnsi="Times New Roman" w:cs="Times New Roman"/>
          <w:sz w:val="24"/>
          <w:szCs w:val="24"/>
          <w:lang w:bidi="el-GR"/>
        </w:rPr>
        <w:t xml:space="preserve">Κρίθηκε, αποφασίστηκε και δημοσιεύτηκε στην Αθήνα στις 2 </w:t>
      </w:r>
      <w:proofErr w:type="spellStart"/>
      <w:r w:rsidRPr="00984E5F">
        <w:rPr>
          <w:rFonts w:ascii="Times New Roman" w:hAnsi="Times New Roman" w:cs="Times New Roman"/>
          <w:sz w:val="24"/>
          <w:szCs w:val="24"/>
          <w:lang w:bidi="el-GR"/>
        </w:rPr>
        <w:t>Μάίου</w:t>
      </w:r>
      <w:proofErr w:type="spellEnd"/>
      <w:r w:rsidRPr="00984E5F">
        <w:rPr>
          <w:rFonts w:ascii="Times New Roman" w:hAnsi="Times New Roman" w:cs="Times New Roman"/>
          <w:sz w:val="24"/>
          <w:szCs w:val="24"/>
          <w:lang w:bidi="el-GR"/>
        </w:rPr>
        <w:t xml:space="preserve"> 2018.</w:t>
      </w:r>
    </w:p>
    <w:p w:rsidR="00984E5F" w:rsidRPr="00984E5F" w:rsidRDefault="00984E5F" w:rsidP="00984E5F">
      <w:pPr>
        <w:spacing w:line="360" w:lineRule="auto"/>
        <w:jc w:val="both"/>
        <w:rPr>
          <w:rFonts w:ascii="Times New Roman" w:hAnsi="Times New Roman" w:cs="Times New Roman"/>
          <w:sz w:val="24"/>
          <w:szCs w:val="24"/>
          <w:lang w:bidi="el-GR"/>
        </w:rPr>
      </w:pPr>
      <w:r>
        <w:rPr>
          <w:rFonts w:ascii="Times New Roman" w:hAnsi="Times New Roman" w:cs="Times New Roman"/>
          <w:sz w:val="24"/>
          <w:szCs w:val="24"/>
          <w:lang w:bidi="el-GR"/>
        </w:rPr>
        <w:t xml:space="preserve">Ο ΕΙΡΗΝΟΔΙΚΗΣ </w:t>
      </w:r>
      <w:r>
        <w:rPr>
          <w:rFonts w:ascii="Times New Roman" w:hAnsi="Times New Roman" w:cs="Times New Roman"/>
          <w:sz w:val="24"/>
          <w:szCs w:val="24"/>
          <w:lang w:bidi="el-GR"/>
        </w:rPr>
        <w:tab/>
      </w:r>
      <w:r>
        <w:rPr>
          <w:rFonts w:ascii="Times New Roman" w:hAnsi="Times New Roman" w:cs="Times New Roman"/>
          <w:sz w:val="24"/>
          <w:szCs w:val="24"/>
          <w:lang w:bidi="el-GR"/>
        </w:rPr>
        <w:tab/>
      </w:r>
      <w:r>
        <w:rPr>
          <w:rFonts w:ascii="Times New Roman" w:hAnsi="Times New Roman" w:cs="Times New Roman"/>
          <w:sz w:val="24"/>
          <w:szCs w:val="24"/>
          <w:lang w:bidi="el-GR"/>
        </w:rPr>
        <w:tab/>
      </w:r>
      <w:r>
        <w:rPr>
          <w:rFonts w:ascii="Times New Roman" w:hAnsi="Times New Roman" w:cs="Times New Roman"/>
          <w:sz w:val="24"/>
          <w:szCs w:val="24"/>
          <w:lang w:bidi="el-GR"/>
        </w:rPr>
        <w:tab/>
      </w:r>
      <w:r>
        <w:rPr>
          <w:rFonts w:ascii="Times New Roman" w:hAnsi="Times New Roman" w:cs="Times New Roman"/>
          <w:sz w:val="24"/>
          <w:szCs w:val="24"/>
          <w:lang w:bidi="el-GR"/>
        </w:rPr>
        <w:tab/>
      </w:r>
      <w:r>
        <w:rPr>
          <w:rFonts w:ascii="Times New Roman" w:hAnsi="Times New Roman" w:cs="Times New Roman"/>
          <w:sz w:val="24"/>
          <w:szCs w:val="24"/>
          <w:lang w:bidi="el-GR"/>
        </w:rPr>
        <w:tab/>
        <w:t>Η ΓΡΑΜΜΑΤΕΑΣ</w:t>
      </w:r>
    </w:p>
    <w:p w:rsidR="00984E5F" w:rsidRPr="00984E5F" w:rsidRDefault="00984E5F" w:rsidP="00984E5F">
      <w:pPr>
        <w:spacing w:line="360" w:lineRule="auto"/>
        <w:jc w:val="both"/>
        <w:rPr>
          <w:rFonts w:ascii="Times New Roman" w:hAnsi="Times New Roman" w:cs="Times New Roman"/>
          <w:sz w:val="24"/>
          <w:szCs w:val="24"/>
          <w:lang w:bidi="el-GR"/>
        </w:rPr>
      </w:pPr>
    </w:p>
    <w:p w:rsidR="00984E5F" w:rsidRPr="00984E5F" w:rsidRDefault="00984E5F" w:rsidP="00984E5F">
      <w:pPr>
        <w:spacing w:line="360" w:lineRule="auto"/>
        <w:jc w:val="both"/>
        <w:rPr>
          <w:rFonts w:ascii="Times New Roman" w:hAnsi="Times New Roman" w:cs="Times New Roman"/>
          <w:sz w:val="24"/>
          <w:szCs w:val="24"/>
          <w:lang w:bidi="el-GR"/>
        </w:rPr>
      </w:pPr>
    </w:p>
    <w:p w:rsidR="000250D8" w:rsidRPr="00984E5F" w:rsidRDefault="000250D8" w:rsidP="00984E5F">
      <w:pPr>
        <w:spacing w:line="360" w:lineRule="auto"/>
        <w:jc w:val="both"/>
        <w:rPr>
          <w:rFonts w:ascii="Times New Roman" w:hAnsi="Times New Roman" w:cs="Times New Roman"/>
          <w:sz w:val="24"/>
          <w:szCs w:val="24"/>
        </w:rPr>
      </w:pPr>
    </w:p>
    <w:sectPr w:rsidR="000250D8" w:rsidRPr="00984E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F"/>
    <w:rsid w:val="000250D8"/>
    <w:rsid w:val="000F6C56"/>
    <w:rsid w:val="0049039E"/>
    <w:rsid w:val="00951622"/>
    <w:rsid w:val="00984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AB0A"/>
  <w15:chartTrackingRefBased/>
  <w15:docId w15:val="{2E9F3E10-DCFC-45D7-9498-36B69B9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1714</Words>
  <Characters>9258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ΚΑΠΙΡΗ</dc:creator>
  <cp:keywords/>
  <dc:description/>
  <cp:lastModifiedBy>ΣΟΦΙΑ ΚΑΠΙΡΗ</cp:lastModifiedBy>
  <cp:revision>4</cp:revision>
  <dcterms:created xsi:type="dcterms:W3CDTF">2019-02-27T09:29:00Z</dcterms:created>
  <dcterms:modified xsi:type="dcterms:W3CDTF">2019-03-19T09:17:00Z</dcterms:modified>
</cp:coreProperties>
</file>